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5-191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ведущего бухгалтера финансово-экономического отдела филиала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3rplc-4"/>
          <w:rFonts w:ascii="Times New Roman" w:eastAsia="Times New Roman" w:hAnsi="Times New Roman" w:cs="Times New Roman"/>
        </w:rPr>
        <w:t>наименование организации</w:t>
      </w:r>
      <w:r>
        <w:rPr>
          <w:rStyle w:val="cat-Addressgrp-2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</w:rPr>
        <w:t>...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0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СОТ «Геофизик» уч.323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9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являясь должностным лицом-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ведущим бухгалтером финансово-экономического отдела филиала </w:t>
      </w:r>
      <w:r>
        <w:rPr>
          <w:rStyle w:val="cat-OrganizationNamegrp-23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</w:t>
      </w: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по ХМАО–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установленные сроки сведения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б окончании </w:t>
      </w: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№30/24</w:t>
      </w:r>
      <w:r>
        <w:rPr>
          <w:rFonts w:ascii="Times New Roman" w:eastAsia="Times New Roman" w:hAnsi="Times New Roman" w:cs="Times New Roman"/>
        </w:rPr>
        <w:t xml:space="preserve">, заключенного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9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сведения 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окончании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заключенного с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 телекоммуникационным каналам связи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Style w:val="cat-Dategrp-15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3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трудового договора, заключенного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директором филиала </w:t>
      </w:r>
      <w:r>
        <w:rPr>
          <w:rStyle w:val="cat-OrganizationNamegrp-23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 копией дополнительного соглашения к трудовому договору,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должностной инструкции </w:t>
      </w:r>
      <w:r>
        <w:rPr>
          <w:rFonts w:ascii="Times New Roman" w:eastAsia="Times New Roman" w:hAnsi="Times New Roman" w:cs="Times New Roman"/>
        </w:rPr>
        <w:t xml:space="preserve">ведущего бухгалтера финансово-экономического отдела филиала </w:t>
      </w:r>
      <w:r>
        <w:rPr>
          <w:rStyle w:val="cat-OrganizationNamegrp-23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9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Style w:val="cat-FIOgrp-19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ведущего бухгалтера финансово-экономического отдела филиала </w:t>
      </w:r>
      <w:r>
        <w:rPr>
          <w:rStyle w:val="cat-OrganizationNamegrp-23rplc-35"/>
          <w:rFonts w:ascii="Times New Roman" w:eastAsia="Times New Roman" w:hAnsi="Times New Roman" w:cs="Times New Roman"/>
        </w:rPr>
        <w:t>наименование организации</w:t>
      </w:r>
      <w:r>
        <w:rPr>
          <w:rStyle w:val="cat-Addressgrp-5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1rplc-3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6rplc-38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4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5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26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7970270000000024</w:t>
      </w:r>
      <w:r>
        <w:rPr>
          <w:rFonts w:ascii="Times New Roman" w:eastAsia="Times New Roman" w:hAnsi="Times New Roman" w:cs="Times New Roman"/>
        </w:rPr>
        <w:t>9784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0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OrganizationNamegrp-23rplc-28">
    <w:name w:val="cat-OrganizationName grp-23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OrganizationNamegrp-23rplc-30">
    <w:name w:val="cat-OrganizationName grp-23 rplc-30"/>
    <w:basedOn w:val="DefaultParagraphFont"/>
  </w:style>
  <w:style w:type="character" w:customStyle="1" w:styleId="cat-OrganizationNamegrp-23rplc-31">
    <w:name w:val="cat-OrganizationName grp-23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OrganizationNamegrp-23rplc-35">
    <w:name w:val="cat-OrganizationName grp-23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Sumgrp-21rplc-37">
    <w:name w:val="cat-Sum grp-21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